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4CD" w:rsidRDefault="008134CD" w:rsidP="006D5767">
      <w:pPr>
        <w:spacing w:before="240" w:after="24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tbl>
      <w:tblPr>
        <w:tblStyle w:val="a4"/>
        <w:tblpPr w:leftFromText="180" w:rightFromText="180" w:vertAnchor="page" w:horzAnchor="margin" w:tblpY="1066"/>
        <w:tblW w:w="99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7"/>
        <w:gridCol w:w="5117"/>
      </w:tblGrid>
      <w:tr w:rsidR="008134CD" w:rsidTr="008134CD">
        <w:trPr>
          <w:trHeight w:val="2127"/>
        </w:trPr>
        <w:tc>
          <w:tcPr>
            <w:tcW w:w="4827" w:type="dxa"/>
          </w:tcPr>
          <w:p w:rsidR="008134CD" w:rsidRDefault="008134CD" w:rsidP="00D50430">
            <w:pPr>
              <w:spacing w:line="33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СОГЛАСОВАНО:</w:t>
            </w:r>
          </w:p>
          <w:p w:rsidR="008134CD" w:rsidRDefault="008134CD" w:rsidP="00D50430">
            <w:pPr>
              <w:spacing w:line="33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Министр культуры</w:t>
            </w:r>
          </w:p>
          <w:p w:rsidR="008134CD" w:rsidRDefault="008134CD" w:rsidP="00D50430">
            <w:pPr>
              <w:spacing w:line="33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Республики Татарстан</w:t>
            </w:r>
          </w:p>
          <w:p w:rsidR="008134CD" w:rsidRDefault="008134CD" w:rsidP="00D50430">
            <w:pPr>
              <w:spacing w:line="33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34CD" w:rsidRDefault="008134CD" w:rsidP="00D50430">
            <w:pPr>
              <w:spacing w:line="33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И.Х.Аюпова</w:t>
            </w:r>
            <w:proofErr w:type="spellEnd"/>
          </w:p>
        </w:tc>
        <w:tc>
          <w:tcPr>
            <w:tcW w:w="5117" w:type="dxa"/>
          </w:tcPr>
          <w:p w:rsidR="008134CD" w:rsidRDefault="008134CD" w:rsidP="00D50430">
            <w:pPr>
              <w:spacing w:line="33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8134CD" w:rsidRDefault="008134CD" w:rsidP="00D50430">
            <w:pPr>
              <w:spacing w:line="33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Управления культуры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134CD" w:rsidRDefault="008134CD" w:rsidP="00D50430">
            <w:pPr>
              <w:spacing w:line="33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34CD" w:rsidRDefault="008134CD" w:rsidP="00D50430">
            <w:pPr>
              <w:spacing w:line="33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А.И.Абзалов</w:t>
            </w:r>
            <w:proofErr w:type="spellEnd"/>
          </w:p>
        </w:tc>
      </w:tr>
    </w:tbl>
    <w:p w:rsidR="008134CD" w:rsidRDefault="008134CD" w:rsidP="008134CD">
      <w:pPr>
        <w:spacing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8134CD" w:rsidRDefault="008134CD" w:rsidP="008134CD">
      <w:pPr>
        <w:spacing w:before="24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 РЕСПУБЛИКАНСКОГО КОНКУРСА ДЕТСКОГО ТВОРЧЕСТВА</w:t>
      </w:r>
    </w:p>
    <w:p w:rsidR="008134CD" w:rsidRPr="003A05C8" w:rsidRDefault="008134CD" w:rsidP="008134CD">
      <w:pPr>
        <w:spacing w:before="24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«100//ЛИЦА» НА 2020 ГОД.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134CD" w:rsidRDefault="008134CD" w:rsidP="008134CD">
      <w:pPr>
        <w:spacing w:before="24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I. ОБЩИЕ ПОЛОЖЕНИЯ</w:t>
      </w:r>
    </w:p>
    <w:p w:rsidR="008134CD" w:rsidRDefault="008134CD" w:rsidP="008134C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34CD" w:rsidRDefault="008134CD" w:rsidP="008134CD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Настоящее положение определяет цели и задачи, условия проведения конкурса, номинации и направления, регламент, порядок проведения, состав участников Республиканского конкурса детского творчества «100//ЛИЦА» (далее - Конкурс).</w:t>
      </w:r>
    </w:p>
    <w:p w:rsidR="008134CD" w:rsidRPr="003E0E75" w:rsidRDefault="008134CD" w:rsidP="008134CD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Учредителем Конкурса является Управление культуры Исполнительного комитета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 поддержке Министерства культуры Республики Татарстан.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Конкурс</w:t>
      </w:r>
      <w:r w:rsidRPr="003A05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проводится</w:t>
      </w:r>
      <w:r w:rsidRPr="003A05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под</w:t>
      </w:r>
      <w:r w:rsidRPr="003A05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эгидой</w:t>
      </w:r>
      <w:r w:rsidRPr="003A05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специализированно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3A05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учреждени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3A05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Организации Объединённых Наций по вопросам образования, науки и культуры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</w:t>
      </w:r>
      <w:r w:rsidRPr="003A05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ЮНЕСКО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E0E75">
        <w:rPr>
          <w:rFonts w:ascii="Times New Roman" w:eastAsia="Times New Roman" w:hAnsi="Times New Roman" w:cs="Times New Roman"/>
          <w:sz w:val="28"/>
          <w:szCs w:val="28"/>
          <w:lang w:val="ru-RU"/>
        </w:rPr>
        <w:t>англ.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UNESCO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</w:t>
      </w:r>
      <w:r w:rsidRPr="003A05C8">
        <w:rPr>
          <w:rFonts w:ascii="Times New Roman" w:eastAsia="Times New Roman" w:hAnsi="Times New Roman" w:cs="Times New Roman"/>
          <w:sz w:val="28"/>
          <w:szCs w:val="28"/>
          <w:lang w:val="en-US"/>
        </w:rPr>
        <w:t>United</w:t>
      </w:r>
      <w:r w:rsidRPr="003A05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A05C8">
        <w:rPr>
          <w:rFonts w:ascii="Times New Roman" w:eastAsia="Times New Roman" w:hAnsi="Times New Roman" w:cs="Times New Roman"/>
          <w:sz w:val="28"/>
          <w:szCs w:val="28"/>
          <w:lang w:val="en-US"/>
        </w:rPr>
        <w:t>Nations</w:t>
      </w:r>
      <w:r w:rsidRPr="003A05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A05C8">
        <w:rPr>
          <w:rFonts w:ascii="Times New Roman" w:eastAsia="Times New Roman" w:hAnsi="Times New Roman" w:cs="Times New Roman"/>
          <w:sz w:val="28"/>
          <w:szCs w:val="28"/>
          <w:lang w:val="en-US"/>
        </w:rPr>
        <w:t>Educational</w:t>
      </w:r>
      <w:r w:rsidRPr="003A05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A05C8">
        <w:rPr>
          <w:rFonts w:ascii="Times New Roman" w:eastAsia="Times New Roman" w:hAnsi="Times New Roman" w:cs="Times New Roman"/>
          <w:sz w:val="28"/>
          <w:szCs w:val="28"/>
          <w:lang w:val="en-US"/>
        </w:rPr>
        <w:t>Scientific</w:t>
      </w:r>
      <w:r w:rsidRPr="003A05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A05C8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Pr="003A05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A05C8">
        <w:rPr>
          <w:rFonts w:ascii="Times New Roman" w:eastAsia="Times New Roman" w:hAnsi="Times New Roman" w:cs="Times New Roman"/>
          <w:sz w:val="28"/>
          <w:szCs w:val="28"/>
          <w:lang w:val="en-US"/>
        </w:rPr>
        <w:t>Cultural</w:t>
      </w:r>
      <w:r w:rsidRPr="003A05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A05C8">
        <w:rPr>
          <w:rFonts w:ascii="Times New Roman" w:eastAsia="Times New Roman" w:hAnsi="Times New Roman" w:cs="Times New Roman"/>
          <w:sz w:val="28"/>
          <w:szCs w:val="28"/>
          <w:lang w:val="en-US"/>
        </w:rPr>
        <w:t>Organization</w:t>
      </w:r>
      <w:r w:rsidRPr="003A05C8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  <w:r w:rsidRPr="003A05C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8134CD" w:rsidRDefault="008134CD" w:rsidP="008134CD">
      <w:pPr>
        <w:spacing w:before="24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II. ЦЕЛИ И ЗАДАЧИ</w:t>
      </w:r>
    </w:p>
    <w:p w:rsidR="008134CD" w:rsidRDefault="008134CD" w:rsidP="008134CD">
      <w:pPr>
        <w:spacing w:before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конкурса: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творческого потенциала Детских школ искусств, школ дополнительного образования творческих направлений  </w:t>
      </w:r>
    </w:p>
    <w:p w:rsidR="008134CD" w:rsidRDefault="008134CD" w:rsidP="008134CD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 конкурса:</w:t>
      </w:r>
    </w:p>
    <w:p w:rsidR="008134CD" w:rsidRDefault="008134CD" w:rsidP="008134C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выявление и поддержка одаренных детей, создание благоприятных условий для реализации творческой молодежи;</w:t>
      </w:r>
    </w:p>
    <w:p w:rsidR="008134CD" w:rsidRDefault="008134CD" w:rsidP="008134C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совершенствование профессиональной подготовки учащихся школ искусств;</w:t>
      </w:r>
    </w:p>
    <w:p w:rsidR="008134CD" w:rsidRDefault="008134CD" w:rsidP="008134C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создание условий для совершенствования профессионального мастерства и обмена передовым педагогическим опытом;</w:t>
      </w:r>
    </w:p>
    <w:p w:rsidR="008134CD" w:rsidRDefault="008134CD" w:rsidP="008134CD">
      <w:pPr>
        <w:spacing w:before="24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34CD" w:rsidRDefault="008134CD" w:rsidP="008134CD">
      <w:pPr>
        <w:spacing w:before="24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34CD" w:rsidRDefault="008134CD" w:rsidP="008134CD">
      <w:pPr>
        <w:spacing w:before="24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III. УСЛОВИЯ И ПОРЯДОК ПРОВЕДЕНИЯ КОНКУРСА. НОМИНАЦИИ</w:t>
      </w:r>
    </w:p>
    <w:p w:rsidR="008134CD" w:rsidRDefault="008134CD" w:rsidP="008134CD">
      <w:pPr>
        <w:spacing w:before="24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конкурсе принимают участие учащиеся музыкальных и художественных школ и школ искусств, заявки подаются согласно графику по утвержденной форме (Приложение 2). Конкурс проводится в различных номинациях (Приложение 1).</w:t>
      </w:r>
    </w:p>
    <w:p w:rsidR="008134CD" w:rsidRDefault="008134CD" w:rsidP="008134CD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Возрастные категории участников: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младшая: 6-9 лет, средняя: 10-12 лет, старшая: 13-17 лет, если не указаны иные требования.</w:t>
      </w:r>
    </w:p>
    <w:p w:rsidR="008134CD" w:rsidRDefault="008134CD" w:rsidP="008134CD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в Конкурсе является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бесплатным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всех возрастных категорий и номинаций.</w:t>
      </w:r>
    </w:p>
    <w:p w:rsidR="008134CD" w:rsidRDefault="008134CD" w:rsidP="008134CD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проводится в 3 тура:</w:t>
      </w:r>
    </w:p>
    <w:p w:rsidR="008134CD" w:rsidRDefault="008134CD" w:rsidP="008134CD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 тур </w:t>
      </w:r>
      <w:r>
        <w:rPr>
          <w:rFonts w:ascii="Times New Roman" w:eastAsia="Times New Roman" w:hAnsi="Times New Roman" w:cs="Times New Roman"/>
          <w:sz w:val="28"/>
          <w:szCs w:val="28"/>
        </w:rPr>
        <w:t>– Внутренний. Организуется и проводится администрацией учебных заведений самостоятельно, по окончании направляется заявка в городской тур.</w:t>
      </w:r>
    </w:p>
    <w:p w:rsidR="008134CD" w:rsidRDefault="008134CD" w:rsidP="008134CD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 тур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Городской (заочный). Организуется и проводится Оргкомитетом конкурса.</w:t>
      </w:r>
    </w:p>
    <w:p w:rsidR="008134CD" w:rsidRDefault="008134CD" w:rsidP="008134CD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 тур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Республиканский (очный). Организуется и проводится Управлением культуры Исполнительного комитета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совместно с Министерством культуры Республики Татарстан в соответствии с графиком (Приложение 2).</w:t>
      </w:r>
    </w:p>
    <w:p w:rsidR="008134CD" w:rsidRDefault="008134CD" w:rsidP="008134CD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Финалисты конкурса принимают участие в Гала-концерте.</w:t>
      </w:r>
    </w:p>
    <w:p w:rsidR="008134CD" w:rsidRDefault="008134CD" w:rsidP="008134CD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IV.ОРГКОМИТЕТ. ЖЮРИ</w:t>
      </w:r>
    </w:p>
    <w:p w:rsidR="008134CD" w:rsidRDefault="008134CD" w:rsidP="008134CD">
      <w:pPr>
        <w:spacing w:before="24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Непосредственное руководство проведением Конкурса осуществляет оргкомитет, в состав которого входят представители Управления культуры Исполнительного комитета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Совета директоров детских школ искусств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заведующие городскими методическими секциями. Оргкомитет конкурса обеспечивает условия и порядок проведения конкурса, приема конкурсных работ и проведение конкурса.</w:t>
      </w:r>
    </w:p>
    <w:p w:rsidR="008134CD" w:rsidRDefault="008134CD" w:rsidP="008134CD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Оргкомитет конкурса приглашает Жюри конкурса, утверждает квоту победителей и призеров, осуществляет информационную поддержку конкурса. Количество состава жюри от 3 до 5 человек, включая председателя. В случае равного распределения баллов нескольким конкурсантам, голос председателя жюри является решающим. Члены жюри, учащихся которых выступает на конкурсе, не принимают участия в оценке их выступления.</w:t>
      </w:r>
    </w:p>
    <w:p w:rsidR="008134CD" w:rsidRDefault="008134CD" w:rsidP="008134CD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Жюри имеет право делить призовые места, присуждать не все призовые места, присуждать Дипломы за лучшее исполнение отдельных произведений. Решение жюри окончательно и пересмотру не подлежит.</w:t>
      </w:r>
    </w:p>
    <w:p w:rsidR="008134CD" w:rsidRDefault="008134CD" w:rsidP="008134CD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Результаты конкурсных прослушиваний фиксируются в протоколе, который подписывают все члены жюри.</w:t>
      </w:r>
    </w:p>
    <w:p w:rsidR="008134CD" w:rsidRDefault="008134CD" w:rsidP="006D5767">
      <w:pPr>
        <w:spacing w:before="240" w:after="24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8134CD" w:rsidRDefault="008134CD" w:rsidP="006D5767">
      <w:pPr>
        <w:spacing w:before="240" w:after="24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8134CD" w:rsidRDefault="008134CD" w:rsidP="006D5767">
      <w:pPr>
        <w:spacing w:before="240" w:after="24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6D5767" w:rsidRPr="00D417C3" w:rsidRDefault="006D5767" w:rsidP="006D5767">
      <w:pPr>
        <w:spacing w:before="240" w:after="24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D417C3">
        <w:rPr>
          <w:rFonts w:ascii="Times New Roman" w:eastAsia="Times New Roman" w:hAnsi="Times New Roman" w:cs="Times New Roman"/>
          <w:b/>
          <w:caps/>
          <w:sz w:val="28"/>
          <w:szCs w:val="28"/>
        </w:rPr>
        <w:t>Номинация «Духовые и ударные инструменты»</w:t>
      </w:r>
    </w:p>
    <w:p w:rsidR="006D5767" w:rsidRDefault="006D5767" w:rsidP="006D576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аправления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81976">
        <w:rPr>
          <w:rFonts w:ascii="Times New Roman" w:eastAsia="Times New Roman" w:hAnsi="Times New Roman" w:cs="Times New Roman"/>
          <w:b/>
          <w:sz w:val="28"/>
          <w:szCs w:val="28"/>
        </w:rPr>
        <w:t>деревянные духовые инструменты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color w:val="3C4043"/>
          <w:sz w:val="21"/>
          <w:szCs w:val="21"/>
          <w:shd w:val="clear" w:color="auto" w:fill="FFFFFF"/>
        </w:rPr>
        <w:t> </w:t>
      </w:r>
      <w:r w:rsidRPr="006D5767">
        <w:rPr>
          <w:rFonts w:ascii="Times New Roman" w:eastAsia="Times New Roman" w:hAnsi="Times New Roman" w:cs="Times New Roman"/>
          <w:sz w:val="24"/>
          <w:szCs w:val="24"/>
        </w:rPr>
        <w:t>(кроме исполнителей на </w:t>
      </w:r>
      <w:proofErr w:type="gramStart"/>
      <w:r w:rsidRPr="006D5767">
        <w:rPr>
          <w:rFonts w:ascii="Times New Roman" w:eastAsia="Times New Roman" w:hAnsi="Times New Roman" w:cs="Times New Roman"/>
          <w:sz w:val="24"/>
          <w:szCs w:val="24"/>
        </w:rPr>
        <w:t>блок-флейте</w:t>
      </w:r>
      <w:proofErr w:type="gramEnd"/>
      <w:r w:rsidRPr="006D5767">
        <w:rPr>
          <w:rFonts w:ascii="Times New Roman" w:eastAsia="Times New Roman" w:hAnsi="Times New Roman" w:cs="Times New Roman"/>
          <w:sz w:val="24"/>
          <w:szCs w:val="24"/>
        </w:rPr>
        <w:t xml:space="preserve"> и </w:t>
      </w:r>
      <w:proofErr w:type="spellStart"/>
      <w:r w:rsidRPr="006D5767">
        <w:rPr>
          <w:rFonts w:ascii="Times New Roman" w:eastAsia="Times New Roman" w:hAnsi="Times New Roman" w:cs="Times New Roman"/>
          <w:sz w:val="24"/>
          <w:szCs w:val="24"/>
        </w:rPr>
        <w:t>курае</w:t>
      </w:r>
      <w:proofErr w:type="spellEnd"/>
      <w:r w:rsidRPr="006D576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81976">
        <w:rPr>
          <w:rFonts w:ascii="Times New Roman" w:eastAsia="Times New Roman" w:hAnsi="Times New Roman" w:cs="Times New Roman"/>
          <w:b/>
          <w:sz w:val="28"/>
          <w:szCs w:val="28"/>
        </w:rPr>
        <w:t>, медные духовые инструменты, у</w:t>
      </w:r>
      <w:r w:rsidRPr="00D8197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</w:t>
      </w:r>
      <w:proofErr w:type="spellStart"/>
      <w:r w:rsidRPr="00D81976">
        <w:rPr>
          <w:rFonts w:ascii="Times New Roman" w:eastAsia="Times New Roman" w:hAnsi="Times New Roman" w:cs="Times New Roman"/>
          <w:b/>
          <w:sz w:val="28"/>
          <w:szCs w:val="28"/>
        </w:rPr>
        <w:t>арные</w:t>
      </w:r>
      <w:proofErr w:type="spellEnd"/>
      <w:r w:rsidRPr="00D81976">
        <w:rPr>
          <w:rFonts w:ascii="Times New Roman" w:eastAsia="Times New Roman" w:hAnsi="Times New Roman" w:cs="Times New Roman"/>
          <w:b/>
          <w:sz w:val="28"/>
          <w:szCs w:val="28"/>
        </w:rPr>
        <w:t xml:space="preserve"> инструменты, ударная установка.</w:t>
      </w:r>
    </w:p>
    <w:p w:rsidR="006D5767" w:rsidRPr="005B4547" w:rsidRDefault="006D5767" w:rsidP="006D576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Возрастные категории:</w:t>
      </w:r>
    </w:p>
    <w:p w:rsidR="006D5767" w:rsidRDefault="006D5767" w:rsidP="006D5767">
      <w:pPr>
        <w:shd w:val="clear" w:color="auto" w:fill="FFFFFF"/>
        <w:spacing w:after="200" w:line="240" w:lineRule="auto"/>
        <w:ind w:left="300" w:right="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Младшая: 7-8 лет;</w:t>
      </w:r>
    </w:p>
    <w:p w:rsidR="006D5767" w:rsidRDefault="006D5767" w:rsidP="006D5767">
      <w:pPr>
        <w:shd w:val="clear" w:color="auto" w:fill="FFFFFF"/>
        <w:spacing w:after="200" w:line="240" w:lineRule="auto"/>
        <w:ind w:left="300" w:right="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 средняя: 9-10 лет;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6D5767" w:rsidRDefault="006D5767" w:rsidP="006D5767">
      <w:pPr>
        <w:shd w:val="clear" w:color="auto" w:fill="FFFFFF"/>
        <w:spacing w:after="200" w:line="240" w:lineRule="auto"/>
        <w:ind w:left="300" w:right="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II средняя: 11-12 лет;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6D5767" w:rsidRDefault="006D5767" w:rsidP="006D5767">
      <w:pPr>
        <w:shd w:val="clear" w:color="auto" w:fill="FFFFFF"/>
        <w:spacing w:after="200" w:line="240" w:lineRule="auto"/>
        <w:ind w:left="300" w:right="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Cтаршая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13-15 лет;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6D5767" w:rsidRDefault="006D5767" w:rsidP="006D5767">
      <w:pPr>
        <w:shd w:val="clear" w:color="auto" w:fill="FFFFFF"/>
        <w:spacing w:after="200" w:line="240" w:lineRule="auto"/>
        <w:ind w:left="300" w:right="4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Предпрофессиональная: 16-17 лет.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D5767" w:rsidRDefault="006D5767" w:rsidP="006D5767">
      <w:pPr>
        <w:shd w:val="clear" w:color="auto" w:fill="FFFFFF"/>
        <w:spacing w:after="200" w:line="240" w:lineRule="auto"/>
        <w:ind w:left="300" w:right="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4AC3">
        <w:rPr>
          <w:rFonts w:ascii="Times New Roman" w:eastAsia="Times New Roman" w:hAnsi="Times New Roman" w:cs="Times New Roman"/>
          <w:sz w:val="28"/>
          <w:szCs w:val="28"/>
        </w:rPr>
        <w:t>Возраст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определяется</w:t>
      </w:r>
      <w:r w:rsidRPr="00D14AC3">
        <w:rPr>
          <w:rFonts w:ascii="Times New Roman" w:eastAsia="Times New Roman" w:hAnsi="Times New Roman" w:cs="Times New Roman"/>
          <w:sz w:val="28"/>
          <w:szCs w:val="28"/>
        </w:rPr>
        <w:t xml:space="preserve"> на день проведения конкурса.</w:t>
      </w:r>
    </w:p>
    <w:p w:rsidR="006D5767" w:rsidRPr="005B4547" w:rsidRDefault="006D5767" w:rsidP="006D576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4547">
        <w:rPr>
          <w:rFonts w:ascii="Times New Roman" w:eastAsia="Times New Roman" w:hAnsi="Times New Roman" w:cs="Times New Roman"/>
          <w:sz w:val="28"/>
          <w:szCs w:val="28"/>
        </w:rPr>
        <w:t>Конкурсные требования: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Программа во всех номинациях исполняется наизусть.</w:t>
      </w:r>
    </w:p>
    <w:p w:rsidR="006D5767" w:rsidRPr="00FA5951" w:rsidRDefault="006D5767" w:rsidP="006D5767">
      <w:pPr>
        <w:shd w:val="clear" w:color="auto" w:fill="FFFFFF"/>
        <w:spacing w:before="240" w:after="2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Младшая,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FA595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средняя и </w:t>
      </w:r>
      <w:r w:rsidRPr="00FA595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средняя группы</w:t>
      </w:r>
    </w:p>
    <w:p w:rsidR="006D5767" w:rsidRDefault="006D5767" w:rsidP="006D5767">
      <w:pPr>
        <w:shd w:val="clear" w:color="auto" w:fill="FFFFFF"/>
        <w:spacing w:after="200" w:line="240" w:lineRule="auto"/>
        <w:ind w:left="300" w:right="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номинации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«Деревянные, медные духовые инструменты»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обязательным является исполнение двух пьес различных по характеру</w:t>
      </w:r>
    </w:p>
    <w:p w:rsidR="006D5767" w:rsidRPr="00656ED3" w:rsidRDefault="006D5767" w:rsidP="006D5767">
      <w:pPr>
        <w:shd w:val="clear" w:color="auto" w:fill="FFFFFF"/>
        <w:spacing w:after="200" w:line="240" w:lineRule="auto"/>
        <w:ind w:left="300" w:right="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7C3">
        <w:rPr>
          <w:rFonts w:ascii="Times New Roman" w:eastAsia="Times New Roman" w:hAnsi="Times New Roman" w:cs="Times New Roman"/>
          <w:sz w:val="28"/>
          <w:szCs w:val="28"/>
        </w:rPr>
        <w:t>Ударные инструменты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ксилофон: пьеса технического характера, малый барабан: этюд или пьеса.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</w:t>
      </w:r>
      <w:proofErr w:type="spellStart"/>
      <w:r w:rsidRPr="00656ED3">
        <w:rPr>
          <w:rFonts w:ascii="Times New Roman" w:eastAsia="Times New Roman" w:hAnsi="Times New Roman" w:cs="Times New Roman"/>
          <w:sz w:val="28"/>
          <w:szCs w:val="28"/>
        </w:rPr>
        <w:t>родолжительность</w:t>
      </w:r>
      <w:proofErr w:type="spellEnd"/>
      <w:r w:rsidRPr="00656ED3">
        <w:rPr>
          <w:rFonts w:ascii="Times New Roman" w:eastAsia="Times New Roman" w:hAnsi="Times New Roman" w:cs="Times New Roman"/>
          <w:sz w:val="28"/>
          <w:szCs w:val="28"/>
        </w:rPr>
        <w:t xml:space="preserve"> выступления до 5 минут</w:t>
      </w:r>
    </w:p>
    <w:p w:rsidR="006D5767" w:rsidRPr="00D417C3" w:rsidRDefault="006D5767" w:rsidP="006D5767">
      <w:pPr>
        <w:shd w:val="clear" w:color="auto" w:fill="FFFFFF"/>
        <w:spacing w:after="200" w:line="240" w:lineRule="auto"/>
        <w:ind w:left="300" w:right="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17C3">
        <w:rPr>
          <w:rFonts w:ascii="Times New Roman" w:eastAsia="Times New Roman" w:hAnsi="Times New Roman" w:cs="Times New Roman"/>
          <w:sz w:val="28"/>
          <w:szCs w:val="28"/>
        </w:rPr>
        <w:t>Ударная установка – программа свободная (до 4 минут).</w:t>
      </w:r>
    </w:p>
    <w:p w:rsidR="006D5767" w:rsidRPr="00FA5951" w:rsidRDefault="006D5767" w:rsidP="006D5767">
      <w:pPr>
        <w:shd w:val="clear" w:color="auto" w:fill="FFFFFF"/>
        <w:spacing w:before="240" w:after="2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Старшая и предпрофессиональная группы</w:t>
      </w:r>
    </w:p>
    <w:p w:rsidR="006D5767" w:rsidRDefault="006D5767" w:rsidP="006D5767">
      <w:pPr>
        <w:shd w:val="clear" w:color="auto" w:fill="FFFFFF"/>
        <w:spacing w:after="440" w:line="240" w:lineRule="auto"/>
        <w:ind w:right="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номинации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«Деревянные, медные духовые инструменты»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обязательным является исполнение произведений крупной формы (концерт, фантазия, соната либо их части) и произведение технического характера - для деревянных духовых инструментов, канителенное произведение – для медных духовых инструментов.</w:t>
      </w:r>
    </w:p>
    <w:p w:rsidR="006D5767" w:rsidRDefault="006D5767" w:rsidP="006D5767">
      <w:pPr>
        <w:shd w:val="clear" w:color="auto" w:fill="FFFFFF"/>
        <w:spacing w:after="440" w:line="240" w:lineRule="auto"/>
        <w:ind w:right="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7C3">
        <w:rPr>
          <w:rFonts w:ascii="Times New Roman" w:eastAsia="Times New Roman" w:hAnsi="Times New Roman" w:cs="Times New Roman"/>
          <w:sz w:val="28"/>
          <w:szCs w:val="28"/>
        </w:rPr>
        <w:t xml:space="preserve">Ударные инструменты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ксилофон: крупная форма, малый барабан: пьеса или этюд остро-ритмического характера.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</w:t>
      </w:r>
      <w:proofErr w:type="spellStart"/>
      <w:r w:rsidRPr="00D249F8">
        <w:rPr>
          <w:rFonts w:ascii="Times New Roman" w:eastAsia="Times New Roman" w:hAnsi="Times New Roman" w:cs="Times New Roman"/>
          <w:sz w:val="28"/>
          <w:szCs w:val="28"/>
        </w:rPr>
        <w:t>родолжительность</w:t>
      </w:r>
      <w:proofErr w:type="spellEnd"/>
      <w:r w:rsidRPr="00D249F8">
        <w:rPr>
          <w:rFonts w:ascii="Times New Roman" w:eastAsia="Times New Roman" w:hAnsi="Times New Roman" w:cs="Times New Roman"/>
          <w:sz w:val="28"/>
          <w:szCs w:val="28"/>
        </w:rPr>
        <w:t xml:space="preserve"> выступления до 7  минут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17C3">
        <w:rPr>
          <w:rFonts w:ascii="Times New Roman" w:eastAsia="Times New Roman" w:hAnsi="Times New Roman" w:cs="Times New Roman"/>
          <w:sz w:val="28"/>
          <w:szCs w:val="28"/>
        </w:rPr>
        <w:t>Ударная установка – программа свободная (до 4 минут)</w:t>
      </w:r>
    </w:p>
    <w:p w:rsidR="008134CD" w:rsidRDefault="008134CD" w:rsidP="006D5767">
      <w:pPr>
        <w:shd w:val="clear" w:color="auto" w:fill="FFFFFF"/>
        <w:spacing w:after="440" w:line="240" w:lineRule="auto"/>
        <w:ind w:right="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34CD" w:rsidRPr="008134CD" w:rsidRDefault="008134CD" w:rsidP="008134CD">
      <w:pPr>
        <w:shd w:val="clear" w:color="auto" w:fill="FFFFFF"/>
        <w:spacing w:after="440" w:line="240" w:lineRule="auto"/>
        <w:ind w:right="40"/>
        <w:contextualSpacing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ru-RU"/>
        </w:rPr>
      </w:pPr>
      <w:r w:rsidRPr="008134CD">
        <w:rPr>
          <w:rFonts w:ascii="Times New Roman" w:eastAsia="Times New Roman" w:hAnsi="Times New Roman" w:cs="Times New Roman"/>
          <w:b/>
          <w:caps/>
          <w:sz w:val="28"/>
          <w:szCs w:val="28"/>
          <w:lang w:val="ru-RU"/>
        </w:rPr>
        <w:t>Дата и место проведения</w:t>
      </w:r>
    </w:p>
    <w:p w:rsidR="008134CD" w:rsidRDefault="008134CD" w:rsidP="006D5767">
      <w:pPr>
        <w:shd w:val="clear" w:color="auto" w:fill="FFFFFF"/>
        <w:spacing w:after="440" w:line="240" w:lineRule="auto"/>
        <w:ind w:right="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30" w:type="dxa"/>
        <w:tblInd w:w="-2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0"/>
        <w:gridCol w:w="1440"/>
        <w:gridCol w:w="1964"/>
        <w:gridCol w:w="3586"/>
      </w:tblGrid>
      <w:tr w:rsidR="008134CD" w:rsidTr="008134CD">
        <w:trPr>
          <w:trHeight w:val="1603"/>
        </w:trPr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34CD" w:rsidRPr="001D20E7" w:rsidRDefault="008134CD" w:rsidP="00D50430">
            <w:pPr>
              <w:spacing w:line="240" w:lineRule="auto"/>
              <w:ind w:lef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0E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детского творчества "100//лица" номинация "Духовые и ударные инструменты"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34CD" w:rsidRPr="008134CD" w:rsidRDefault="008134CD" w:rsidP="00D50430">
            <w:pPr>
              <w:spacing w:line="240" w:lineRule="auto"/>
              <w:ind w:left="2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4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 марта 2020 года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34CD" w:rsidRPr="001D20E7" w:rsidRDefault="008134CD" w:rsidP="00D50430">
            <w:pPr>
              <w:spacing w:line="240" w:lineRule="auto"/>
              <w:ind w:lef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0E7">
              <w:rPr>
                <w:rFonts w:ascii="Times New Roman" w:eastAsia="Times New Roman" w:hAnsi="Times New Roman" w:cs="Times New Roman"/>
                <w:sz w:val="24"/>
                <w:szCs w:val="24"/>
              </w:rPr>
              <w:t>до 10 марта 2020 года</w:t>
            </w:r>
          </w:p>
        </w:tc>
        <w:tc>
          <w:tcPr>
            <w:tcW w:w="35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34CD" w:rsidRDefault="008134CD" w:rsidP="00D5043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4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МБУ ДО г. Казани "Детская музыкальная школа № 4"</w:t>
            </w:r>
            <w:r w:rsidRPr="001D20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134CD" w:rsidRPr="001D20E7" w:rsidRDefault="008134CD" w:rsidP="00D5043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0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Казань, ул. Гагарина,101 тел.8(843)5647089 Юлия Сергеевна E-MAIL: </w:t>
            </w:r>
            <w:r w:rsidRPr="00060C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stolica2019@list.ru</w:t>
            </w:r>
          </w:p>
        </w:tc>
      </w:tr>
    </w:tbl>
    <w:p w:rsidR="008134CD" w:rsidRPr="00D417C3" w:rsidRDefault="008134CD" w:rsidP="006D5767">
      <w:pPr>
        <w:shd w:val="clear" w:color="auto" w:fill="FFFFFF"/>
        <w:spacing w:after="440" w:line="240" w:lineRule="auto"/>
        <w:ind w:right="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34CD" w:rsidRDefault="008134CD" w:rsidP="008134CD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34CD" w:rsidRDefault="008134CD" w:rsidP="008134CD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34CD" w:rsidRDefault="008134CD" w:rsidP="008134CD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34CD" w:rsidRDefault="008134CD" w:rsidP="008134CD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ФОРМА ЗАЯВКИ №1.</w:t>
      </w:r>
    </w:p>
    <w:p w:rsidR="008134CD" w:rsidRDefault="008134CD" w:rsidP="008134CD">
      <w:pPr>
        <w:spacing w:before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Заявка участника</w:t>
      </w:r>
    </w:p>
    <w:p w:rsidR="008134CD" w:rsidRDefault="008134CD" w:rsidP="008134CD">
      <w:pPr>
        <w:spacing w:before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РЕСПУБЛИКАНСКОГО КОНКУРСА ДЕТСКОГО ТВОРЧЕСТВА</w:t>
      </w:r>
    </w:p>
    <w:p w:rsidR="008134CD" w:rsidRDefault="008134CD" w:rsidP="008134CD">
      <w:pPr>
        <w:spacing w:before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«100//ЛИЦА»</w:t>
      </w:r>
    </w:p>
    <w:p w:rsidR="00A353F8" w:rsidRDefault="008134CD" w:rsidP="00A353F8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«</w:t>
      </w:r>
      <w:r w:rsidR="00A353F8">
        <w:rPr>
          <w:rFonts w:ascii="Times New Roman" w:eastAsia="Times New Roman" w:hAnsi="Times New Roman" w:cs="Times New Roman"/>
          <w:b/>
          <w:sz w:val="28"/>
          <w:szCs w:val="28"/>
        </w:rPr>
        <w:t>«ДУХОВЫЕ И УДАРНЫЕ ИНСТРУМЕНТЫ»</w:t>
      </w:r>
    </w:p>
    <w:p w:rsidR="008134CD" w:rsidRDefault="008134CD" w:rsidP="008134CD">
      <w:pPr>
        <w:spacing w:before="24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134CD" w:rsidRDefault="008134CD" w:rsidP="008134CD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 Название учебного заведения, адрес, индекс, телефон, факс</w:t>
      </w:r>
    </w:p>
    <w:p w:rsidR="008134CD" w:rsidRDefault="008134CD" w:rsidP="008134CD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 Ф.И.О. участника (дата рождения)</w:t>
      </w:r>
    </w:p>
    <w:p w:rsidR="008134CD" w:rsidRDefault="008134CD" w:rsidP="008134CD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 Возрастная категория</w:t>
      </w:r>
    </w:p>
    <w:p w:rsidR="008134CD" w:rsidRPr="00A353F8" w:rsidRDefault="008134CD" w:rsidP="008134CD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r w:rsidR="00A353F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Специальность </w:t>
      </w:r>
    </w:p>
    <w:p w:rsidR="008134CD" w:rsidRDefault="008134CD" w:rsidP="008134CD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5. Ф.И.О. преподавателя (полностью)</w:t>
      </w:r>
    </w:p>
    <w:p w:rsidR="00582B6C" w:rsidRDefault="00582B6C" w:rsidP="00582B6C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Ф.И.О. 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концертмейстера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(полностью)</w:t>
      </w:r>
      <w:bookmarkStart w:id="0" w:name="_GoBack"/>
      <w:bookmarkEnd w:id="0"/>
    </w:p>
    <w:p w:rsidR="008134CD" w:rsidRDefault="008134CD" w:rsidP="008134CD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6. Программа выступления, хронометраж</w:t>
      </w:r>
    </w:p>
    <w:p w:rsidR="008134CD" w:rsidRDefault="008134CD" w:rsidP="008134CD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7. Телефон и е-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mail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(для связи) с указанием контактного лица</w:t>
      </w:r>
    </w:p>
    <w:p w:rsidR="008134CD" w:rsidRDefault="008134CD" w:rsidP="008134CD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 заявке прилагается копия свидетельства о рождении (для солистов)</w:t>
      </w:r>
    </w:p>
    <w:p w:rsidR="008134CD" w:rsidRDefault="008134CD" w:rsidP="008134CD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134CD" w:rsidRDefault="008134CD" w:rsidP="008134CD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Подпись руководителя, печать</w:t>
      </w:r>
    </w:p>
    <w:p w:rsidR="00B354D0" w:rsidRDefault="00B354D0"/>
    <w:sectPr w:rsidR="00B35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767"/>
    <w:rsid w:val="00582B6C"/>
    <w:rsid w:val="006D5767"/>
    <w:rsid w:val="0076611A"/>
    <w:rsid w:val="008134CD"/>
    <w:rsid w:val="00A353F8"/>
    <w:rsid w:val="00B354D0"/>
    <w:rsid w:val="00E5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767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D5767"/>
    <w:rPr>
      <w:i/>
      <w:iCs/>
    </w:rPr>
  </w:style>
  <w:style w:type="table" w:styleId="a4">
    <w:name w:val="Table Grid"/>
    <w:basedOn w:val="a1"/>
    <w:uiPriority w:val="39"/>
    <w:rsid w:val="00813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767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D5767"/>
    <w:rPr>
      <w:i/>
      <w:iCs/>
    </w:rPr>
  </w:style>
  <w:style w:type="table" w:styleId="a4">
    <w:name w:val="Table Grid"/>
    <w:basedOn w:val="a1"/>
    <w:uiPriority w:val="39"/>
    <w:rsid w:val="00813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dirvideo</dc:creator>
  <cp:lastModifiedBy>секретарь</cp:lastModifiedBy>
  <cp:revision>2</cp:revision>
  <dcterms:created xsi:type="dcterms:W3CDTF">2020-03-02T10:56:00Z</dcterms:created>
  <dcterms:modified xsi:type="dcterms:W3CDTF">2020-03-02T10:56:00Z</dcterms:modified>
</cp:coreProperties>
</file>